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4" w:rsidRDefault="00ED54E1">
      <w:r>
        <w:rPr>
          <w:noProof/>
          <w:lang w:eastAsia="pt-BR"/>
        </w:rPr>
        <w:drawing>
          <wp:inline distT="0" distB="0" distL="0" distR="0">
            <wp:extent cx="5400040" cy="9521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24" w:rsidRPr="002401DA" w:rsidRDefault="002401DA">
      <w:pPr>
        <w:rPr>
          <w:rFonts w:asciiTheme="majorHAnsi" w:hAnsiTheme="majorHAnsi" w:cstheme="minorHAnsi"/>
        </w:rPr>
      </w:pPr>
      <w:proofErr w:type="gramStart"/>
      <w:r w:rsidRPr="002401DA">
        <w:rPr>
          <w:rFonts w:asciiTheme="majorHAnsi" w:hAnsiTheme="majorHAnsi" w:cstheme="minorHAnsi"/>
        </w:rPr>
        <w:t>sid.</w:t>
      </w:r>
      <w:proofErr w:type="gramEnd"/>
      <w:r w:rsidRPr="002401DA">
        <w:rPr>
          <w:rFonts w:asciiTheme="majorHAnsi" w:hAnsiTheme="majorHAnsi" w:cstheme="minorHAnsi"/>
        </w:rPr>
        <w:t>inpe.br/mtc-m21b/2014/08.21.13.24-RPQ</w:t>
      </w:r>
    </w:p>
    <w:p w:rsidR="00AB1224" w:rsidRDefault="00AB1224">
      <w:bookmarkStart w:id="0" w:name="_GoBack"/>
      <w:bookmarkEnd w:id="0"/>
    </w:p>
    <w:p w:rsidR="00AB1224" w:rsidRDefault="00AB1224" w:rsidP="00AB12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COMUNIDADES DE TERRA FIRME DO SUDOESTE DO PARÁ: POPULAÇÃO, INFRAESTRUTURA, SERVIÇOS, USO DA TERRA E CONECTIVIDADES.</w:t>
      </w:r>
    </w:p>
    <w:p w:rsidR="00AB1224" w:rsidRDefault="00AB1224" w:rsidP="00AB1224">
      <w:pPr>
        <w:jc w:val="center"/>
        <w:rPr>
          <w:rFonts w:ascii="Arial" w:hAnsi="Arial" w:cs="Arial"/>
          <w:b/>
          <w:sz w:val="24"/>
          <w:szCs w:val="24"/>
        </w:rPr>
      </w:pPr>
    </w:p>
    <w:p w:rsidR="00AB1224" w:rsidRDefault="00AB1224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proofErr w:type="gramStart"/>
      <w:r>
        <w:rPr>
          <w:rFonts w:ascii="Arial" w:hAnsi="Arial" w:cs="Arial"/>
          <w:sz w:val="24"/>
          <w:szCs w:val="24"/>
        </w:rPr>
        <w:t>Dal’Asta</w:t>
      </w:r>
      <w:proofErr w:type="gramEnd"/>
      <w:r w:rsidR="00EE633F"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Anielli</w:t>
      </w:r>
      <w:proofErr w:type="spellEnd"/>
      <w:r>
        <w:rPr>
          <w:rFonts w:ascii="Arial" w:hAnsi="Arial" w:cs="Arial"/>
          <w:sz w:val="24"/>
          <w:szCs w:val="24"/>
        </w:rPr>
        <w:t xml:space="preserve"> Rosane de Souza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Moutinho Duque de Pinho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da Rocha Soares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Genilson Fernando de Jesus Rego³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Mota de Siqueira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Isabel Sobral Escada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Brigatti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Amaral</w:t>
      </w:r>
      <w:r>
        <w:rPr>
          <w:rFonts w:ascii="Arial" w:hAnsi="Arial" w:cs="Arial"/>
          <w:sz w:val="24"/>
          <w:szCs w:val="24"/>
        </w:rPr>
        <w:t>¹</w:t>
      </w:r>
    </w:p>
    <w:p w:rsidR="00EE633F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Vagner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Camilotti²</w:t>
      </w:r>
    </w:p>
    <w:p w:rsidR="00EE633F" w:rsidRPr="00AB1224" w:rsidRDefault="00EE633F" w:rsidP="00EE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Vinicius </w:t>
      </w:r>
      <w:proofErr w:type="spellStart"/>
      <w:r>
        <w:rPr>
          <w:rFonts w:ascii="Arial" w:hAnsi="Arial" w:cs="Arial"/>
          <w:sz w:val="24"/>
          <w:szCs w:val="24"/>
        </w:rPr>
        <w:t>Etchebeur</w:t>
      </w:r>
      <w:proofErr w:type="spellEnd"/>
      <w:r>
        <w:rPr>
          <w:rFonts w:ascii="Arial" w:hAnsi="Arial" w:cs="Arial"/>
          <w:sz w:val="24"/>
          <w:szCs w:val="24"/>
        </w:rPr>
        <w:t xml:space="preserve"> Medeiros Dória</w:t>
      </w:r>
      <w:r>
        <w:rPr>
          <w:rFonts w:ascii="Arial" w:hAnsi="Arial" w:cs="Arial"/>
          <w:sz w:val="24"/>
          <w:szCs w:val="24"/>
        </w:rPr>
        <w:t>¹</w:t>
      </w:r>
    </w:p>
    <w:p w:rsidR="00ED54E1" w:rsidRDefault="00ED54E1"/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 Divisão de Processamento de Imagens – DPI/OBT – INPE</w:t>
      </w:r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Centro de Ciência do Sistema Terrestre – CCST – INPE</w:t>
      </w:r>
    </w:p>
    <w:p w:rsidR="00EE633F" w:rsidRDefault="00EE633F" w:rsidP="00EE633F">
      <w:pPr>
        <w:spacing w:after="0"/>
        <w:jc w:val="center"/>
      </w:pPr>
      <w:proofErr w:type="gramStart"/>
      <w:r>
        <w:rPr>
          <w:rFonts w:ascii="Arial" w:hAnsi="Arial" w:cs="Arial"/>
          <w:sz w:val="24"/>
          <w:szCs w:val="24"/>
        </w:rPr>
        <w:t>³</w:t>
      </w:r>
      <w:proofErr w:type="gramEnd"/>
      <w:r>
        <w:rPr>
          <w:rFonts w:ascii="Arial" w:hAnsi="Arial" w:cs="Arial"/>
          <w:sz w:val="24"/>
          <w:szCs w:val="24"/>
        </w:rPr>
        <w:t xml:space="preserve"> Núcleo de Apoio a Pesquisa do INPA - INPA</w:t>
      </w:r>
    </w:p>
    <w:p w:rsidR="00ED54E1" w:rsidRDefault="00ED54E1"/>
    <w:p w:rsidR="00EE633F" w:rsidRDefault="00EE633F" w:rsidP="00EE63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Técnico de Atividade de</w:t>
      </w:r>
    </w:p>
    <w:p w:rsidR="00EE633F" w:rsidRDefault="00EE633F" w:rsidP="00EE63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Campo – Projeto URBISAMAZÔNIA/</w:t>
      </w:r>
    </w:p>
    <w:p w:rsidR="00EE633F" w:rsidRDefault="00EE633F" w:rsidP="00EE63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FUNDAÇÃO VALE e Projeto LUA-</w:t>
      </w:r>
    </w:p>
    <w:p w:rsidR="00EE633F" w:rsidRDefault="00EE633F" w:rsidP="00EE63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IAM/FAPESP</w:t>
      </w:r>
    </w:p>
    <w:p w:rsidR="00EE633F" w:rsidRDefault="00EE633F" w:rsidP="00EE633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 do documento original:</w:t>
      </w:r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765CFF">
          <w:rPr>
            <w:rStyle w:val="Hyperlink"/>
            <w:rFonts w:ascii="Arial" w:hAnsi="Arial" w:cs="Arial"/>
            <w:sz w:val="24"/>
            <w:szCs w:val="24"/>
          </w:rPr>
          <w:t>http://urlib.net/xx/yy</w:t>
        </w:r>
      </w:hyperlink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INPE</w:t>
      </w:r>
    </w:p>
    <w:p w:rsid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dos Campos</w:t>
      </w:r>
    </w:p>
    <w:p w:rsidR="00EE633F" w:rsidRPr="00EE633F" w:rsidRDefault="00EE633F" w:rsidP="00EE63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</w:p>
    <w:sectPr w:rsidR="00EE633F" w:rsidRPr="00EE633F" w:rsidSect="002401DA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1"/>
    <w:rsid w:val="002401DA"/>
    <w:rsid w:val="00AB1224"/>
    <w:rsid w:val="00D00514"/>
    <w:rsid w:val="00E00A92"/>
    <w:rsid w:val="00ED54E1"/>
    <w:rsid w:val="00E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D54E1"/>
    <w:rPr>
      <w:color w:val="808080"/>
    </w:rPr>
  </w:style>
  <w:style w:type="character" w:styleId="Hyperlink">
    <w:name w:val="Hyperlink"/>
    <w:basedOn w:val="Fontepargpadro"/>
    <w:uiPriority w:val="99"/>
    <w:unhideWhenUsed/>
    <w:rsid w:val="00EE6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D54E1"/>
    <w:rPr>
      <w:color w:val="808080"/>
    </w:rPr>
  </w:style>
  <w:style w:type="character" w:styleId="Hyperlink">
    <w:name w:val="Hyperlink"/>
    <w:basedOn w:val="Fontepargpadro"/>
    <w:uiPriority w:val="99"/>
    <w:unhideWhenUsed/>
    <w:rsid w:val="00EE6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lib.net/xx/yy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Carol</cp:lastModifiedBy>
  <cp:revision>2</cp:revision>
  <dcterms:created xsi:type="dcterms:W3CDTF">2014-11-03T14:08:00Z</dcterms:created>
  <dcterms:modified xsi:type="dcterms:W3CDTF">2014-11-03T14:08:00Z</dcterms:modified>
</cp:coreProperties>
</file>